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809" w:rsidRDefault="00371F5E" w:rsidP="00F82809">
      <w:r>
        <w:rPr>
          <w:rFonts w:ascii="Verdana" w:hAnsi="Verdana" w:cs="Arial"/>
          <w:noProof/>
          <w:color w:val="000000"/>
          <w:sz w:val="18"/>
          <w:szCs w:val="18"/>
        </w:rPr>
        <w:drawing>
          <wp:anchor distT="0" distB="0" distL="114300" distR="114300" simplePos="0" relativeHeight="251658240" behindDoc="0" locked="0" layoutInCell="1" allowOverlap="1" wp14:anchorId="40A6EDBA" wp14:editId="5EFAD63B">
            <wp:simplePos x="0" y="0"/>
            <wp:positionH relativeFrom="margin">
              <wp:align>right</wp:align>
            </wp:positionH>
            <wp:positionV relativeFrom="paragraph">
              <wp:posOffset>123825</wp:posOffset>
            </wp:positionV>
            <wp:extent cx="2857500" cy="1480185"/>
            <wp:effectExtent l="0" t="0" r="0" b="5715"/>
            <wp:wrapNone/>
            <wp:docPr id="15" name="Picture 15" descr="http://chambermaster.blob.core.windows.net/images/events/9026/155/EventPhotoFull_NEW%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mbermaster.blob.core.windows.net/images/events/9026/155/EventPhotoFull_NEW%20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F5E" w:rsidRPr="00371F5E" w:rsidRDefault="00371F5E" w:rsidP="00371F5E">
      <w:pPr>
        <w:spacing w:after="0" w:line="240" w:lineRule="auto"/>
        <w:rPr>
          <w:rFonts w:ascii="Verdana" w:eastAsia="Times New Roman" w:hAnsi="Verdana" w:cs="Arial"/>
          <w:color w:val="000000"/>
          <w:sz w:val="18"/>
          <w:szCs w:val="18"/>
        </w:rPr>
      </w:pPr>
      <w:r w:rsidRPr="00371F5E">
        <w:rPr>
          <w:rFonts w:ascii="Georgia" w:eastAsia="Times New Roman" w:hAnsi="Georgia" w:cs="Arial"/>
          <w:color w:val="000000"/>
          <w:sz w:val="52"/>
          <w:szCs w:val="52"/>
        </w:rPr>
        <w:t>A Discussion on RISK</w:t>
      </w:r>
      <w:r w:rsidRPr="00371F5E">
        <w:rPr>
          <w:rFonts w:ascii="Verdana" w:eastAsia="Times New Roman" w:hAnsi="Verdana" w:cs="Arial"/>
          <w:color w:val="000000"/>
          <w:sz w:val="18"/>
          <w:szCs w:val="18"/>
        </w:rPr>
        <w:br/>
      </w:r>
      <w:r w:rsidRPr="00371F5E">
        <w:rPr>
          <w:rFonts w:ascii="Verdana" w:eastAsia="Times New Roman" w:hAnsi="Verdana" w:cs="Arial"/>
          <w:color w:val="000000"/>
          <w:sz w:val="18"/>
          <w:szCs w:val="18"/>
        </w:rPr>
        <w:br/>
      </w:r>
      <w:r w:rsidRPr="00371F5E">
        <w:rPr>
          <w:rFonts w:ascii="Verdana" w:eastAsia="Times New Roman" w:hAnsi="Verdana" w:cs="Arial"/>
          <w:color w:val="141823"/>
          <w:sz w:val="18"/>
          <w:szCs w:val="18"/>
          <w:shd w:val="clear" w:color="auto" w:fill="FFFFFF"/>
        </w:rPr>
        <w:t>In a business environment, risk is a complex subject with many sides to consider. CEO's and other business managers are met with multifaceted challenges when it comes to assessing and mitigating risk.</w:t>
      </w:r>
      <w:r w:rsidRPr="00371F5E">
        <w:rPr>
          <w:rFonts w:ascii="Verdana" w:eastAsia="Times New Roman" w:hAnsi="Verdana" w:cs="Arial"/>
          <w:color w:val="000000"/>
          <w:sz w:val="18"/>
          <w:szCs w:val="18"/>
        </w:rPr>
        <w:br/>
      </w:r>
      <w:r w:rsidRPr="00371F5E">
        <w:rPr>
          <w:rFonts w:ascii="Verdana" w:eastAsia="Times New Roman" w:hAnsi="Verdana" w:cs="Arial"/>
          <w:color w:val="000000"/>
          <w:sz w:val="18"/>
          <w:szCs w:val="18"/>
        </w:rPr>
        <w:br/>
        <w:t>In today’s technology world Bring Your Own Device and The Cloud bring specific challenges.  We will be discussing these key areas at the roundtable and considering them in the context of how to build a successful risk management program.</w:t>
      </w:r>
      <w:r w:rsidRPr="00371F5E">
        <w:rPr>
          <w:rFonts w:ascii="Verdana" w:eastAsia="Times New Roman" w:hAnsi="Verdana" w:cs="Arial"/>
          <w:color w:val="000000"/>
          <w:sz w:val="18"/>
          <w:szCs w:val="18"/>
        </w:rPr>
        <w:br/>
        <w:t xml:space="preserve">Discussion points for the conversation… </w:t>
      </w:r>
    </w:p>
    <w:p w:rsidR="00371F5E" w:rsidRPr="00371F5E" w:rsidRDefault="00371F5E" w:rsidP="00371F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71F5E">
        <w:rPr>
          <w:rFonts w:ascii="Verdana" w:eastAsia="Times New Roman" w:hAnsi="Verdana" w:cs="Arial"/>
          <w:color w:val="000000"/>
          <w:sz w:val="18"/>
          <w:szCs w:val="18"/>
        </w:rPr>
        <w:t xml:space="preserve">How do companies manage </w:t>
      </w:r>
      <w:proofErr w:type="gramStart"/>
      <w:r w:rsidRPr="00371F5E">
        <w:rPr>
          <w:rFonts w:ascii="Verdana" w:eastAsia="Times New Roman" w:hAnsi="Verdana" w:cs="Arial"/>
          <w:color w:val="000000"/>
          <w:sz w:val="18"/>
          <w:szCs w:val="18"/>
        </w:rPr>
        <w:t>BYOD ?</w:t>
      </w:r>
      <w:proofErr w:type="gramEnd"/>
    </w:p>
    <w:p w:rsidR="00371F5E" w:rsidRPr="00371F5E" w:rsidRDefault="00371F5E" w:rsidP="00371F5E">
      <w:pPr>
        <w:numPr>
          <w:ilvl w:val="0"/>
          <w:numId w:val="1"/>
        </w:numPr>
        <w:spacing w:before="100" w:beforeAutospacing="1" w:after="100" w:afterAutospacing="1" w:line="240" w:lineRule="auto"/>
        <w:rPr>
          <w:rFonts w:ascii="Verdana" w:eastAsia="Times New Roman" w:hAnsi="Verdana" w:cs="Arial"/>
          <w:color w:val="000000"/>
          <w:sz w:val="18"/>
          <w:szCs w:val="18"/>
        </w:rPr>
      </w:pPr>
      <w:r w:rsidRPr="00371F5E">
        <w:rPr>
          <w:rFonts w:ascii="Verdana" w:eastAsia="Times New Roman" w:hAnsi="Verdana" w:cs="Arial"/>
          <w:color w:val="000000"/>
          <w:sz w:val="18"/>
          <w:szCs w:val="18"/>
        </w:rPr>
        <w:t xml:space="preserve">Where should company data </w:t>
      </w:r>
      <w:proofErr w:type="gramStart"/>
      <w:r w:rsidRPr="00371F5E">
        <w:rPr>
          <w:rFonts w:ascii="Verdana" w:eastAsia="Times New Roman" w:hAnsi="Verdana" w:cs="Arial"/>
          <w:color w:val="000000"/>
          <w:sz w:val="18"/>
          <w:szCs w:val="18"/>
        </w:rPr>
        <w:t>be ? </w:t>
      </w:r>
      <w:proofErr w:type="gramEnd"/>
    </w:p>
    <w:p w:rsidR="00371F5E" w:rsidRPr="00371F5E" w:rsidRDefault="00371F5E" w:rsidP="00371F5E">
      <w:pPr>
        <w:numPr>
          <w:ilvl w:val="0"/>
          <w:numId w:val="1"/>
        </w:numPr>
        <w:spacing w:before="100" w:beforeAutospacing="1" w:after="100" w:afterAutospacing="1" w:line="240" w:lineRule="auto"/>
        <w:rPr>
          <w:rFonts w:ascii="Verdana" w:eastAsia="Times New Roman" w:hAnsi="Verdana" w:cs="Arial"/>
          <w:color w:val="000000"/>
          <w:sz w:val="18"/>
          <w:szCs w:val="18"/>
        </w:rPr>
      </w:pPr>
      <w:r w:rsidRPr="00371F5E">
        <w:rPr>
          <w:rFonts w:ascii="Verdana" w:eastAsia="Times New Roman" w:hAnsi="Verdana" w:cs="Arial"/>
          <w:color w:val="000000"/>
          <w:sz w:val="18"/>
          <w:szCs w:val="18"/>
        </w:rPr>
        <w:t xml:space="preserve">Is the Cloud an </w:t>
      </w:r>
      <w:proofErr w:type="gramStart"/>
      <w:r w:rsidRPr="00371F5E">
        <w:rPr>
          <w:rFonts w:ascii="Verdana" w:eastAsia="Times New Roman" w:hAnsi="Verdana" w:cs="Arial"/>
          <w:color w:val="000000"/>
          <w:sz w:val="18"/>
          <w:szCs w:val="18"/>
        </w:rPr>
        <w:t>option ? </w:t>
      </w:r>
      <w:proofErr w:type="gramEnd"/>
    </w:p>
    <w:p w:rsidR="00371F5E" w:rsidRPr="00371F5E" w:rsidRDefault="00371F5E" w:rsidP="00371F5E">
      <w:pPr>
        <w:numPr>
          <w:ilvl w:val="0"/>
          <w:numId w:val="1"/>
        </w:numPr>
        <w:spacing w:before="100" w:beforeAutospacing="1" w:after="100" w:afterAutospacing="1" w:line="240" w:lineRule="auto"/>
        <w:rPr>
          <w:rFonts w:ascii="Verdana" w:eastAsia="Times New Roman" w:hAnsi="Verdana" w:cs="Arial"/>
          <w:color w:val="000000"/>
          <w:sz w:val="18"/>
          <w:szCs w:val="18"/>
        </w:rPr>
      </w:pPr>
      <w:r w:rsidRPr="00371F5E">
        <w:rPr>
          <w:rFonts w:ascii="Verdana" w:eastAsia="Times New Roman" w:hAnsi="Verdana" w:cs="Arial"/>
          <w:color w:val="000000"/>
          <w:sz w:val="18"/>
          <w:szCs w:val="18"/>
        </w:rPr>
        <w:t xml:space="preserve">How do companies remain current with technological advances, attracting the next generations of employees, while mitigating risk associated with emerging and modern </w:t>
      </w:r>
      <w:proofErr w:type="gramStart"/>
      <w:r w:rsidRPr="00371F5E">
        <w:rPr>
          <w:rFonts w:ascii="Verdana" w:eastAsia="Times New Roman" w:hAnsi="Verdana" w:cs="Arial"/>
          <w:color w:val="000000"/>
          <w:sz w:val="18"/>
          <w:szCs w:val="18"/>
        </w:rPr>
        <w:t>tech ?</w:t>
      </w:r>
      <w:proofErr w:type="gramEnd"/>
      <w:r w:rsidRPr="00371F5E">
        <w:rPr>
          <w:rFonts w:ascii="Verdana" w:eastAsia="Times New Roman" w:hAnsi="Verdana" w:cs="Arial"/>
          <w:color w:val="000000"/>
          <w:sz w:val="18"/>
          <w:szCs w:val="18"/>
        </w:rPr>
        <w:t xml:space="preserve">  </w:t>
      </w:r>
    </w:p>
    <w:p w:rsidR="00F82809" w:rsidRDefault="00F82809"/>
    <w:p w:rsidR="00F82809" w:rsidRDefault="00F82809"/>
    <w:p w:rsidR="00F82809" w:rsidRDefault="00371F5E">
      <w:r w:rsidRPr="00F82809">
        <w:drawing>
          <wp:anchor distT="0" distB="0" distL="114300" distR="114300" simplePos="0" relativeHeight="251659264" behindDoc="0" locked="0" layoutInCell="1" allowOverlap="1" wp14:anchorId="383F1828" wp14:editId="678E87D4">
            <wp:simplePos x="0" y="0"/>
            <wp:positionH relativeFrom="margin">
              <wp:posOffset>-47625</wp:posOffset>
            </wp:positionH>
            <wp:positionV relativeFrom="paragraph">
              <wp:posOffset>171450</wp:posOffset>
            </wp:positionV>
            <wp:extent cx="6859303" cy="3857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9303" cy="3857625"/>
                    </a:xfrm>
                    <a:prstGeom prst="rect">
                      <a:avLst/>
                    </a:prstGeom>
                  </pic:spPr>
                </pic:pic>
              </a:graphicData>
            </a:graphic>
          </wp:anchor>
        </w:drawing>
      </w:r>
    </w:p>
    <w:p w:rsidR="00F82809" w:rsidRDefault="00F82809"/>
    <w:p w:rsidR="00F82809" w:rsidRDefault="00F82809"/>
    <w:p w:rsidR="00F82809" w:rsidRDefault="00F82809">
      <w:r>
        <w:br w:type="page"/>
      </w:r>
    </w:p>
    <w:p w:rsidR="00F82809" w:rsidRDefault="00F82809" w:rsidP="00F82809">
      <w:pPr>
        <w:ind w:left="-720" w:right="-720"/>
      </w:pPr>
    </w:p>
    <w:p w:rsidR="00F82809" w:rsidRDefault="00F82809" w:rsidP="00F82809">
      <w:pPr>
        <w:ind w:left="-720" w:right="-720"/>
      </w:pPr>
    </w:p>
    <w:p w:rsidR="00F82809" w:rsidRDefault="00F82809" w:rsidP="00F82809">
      <w:r w:rsidRPr="00F82809">
        <w:drawing>
          <wp:inline distT="0" distB="0" distL="0" distR="0" wp14:anchorId="4060D0CF" wp14:editId="26F2F623">
            <wp:extent cx="6876239" cy="38671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88137" cy="3873841"/>
                    </a:xfrm>
                    <a:prstGeom prst="rect">
                      <a:avLst/>
                    </a:prstGeom>
                  </pic:spPr>
                </pic:pic>
              </a:graphicData>
            </a:graphic>
          </wp:inline>
        </w:drawing>
      </w:r>
    </w:p>
    <w:p w:rsidR="00F82809" w:rsidRDefault="00F82809" w:rsidP="00F82809">
      <w:pPr>
        <w:ind w:right="-720"/>
      </w:pPr>
      <w:r w:rsidRPr="00F82809">
        <w:drawing>
          <wp:inline distT="0" distB="0" distL="0" distR="0" wp14:anchorId="6F3E9098" wp14:editId="3C13E6B2">
            <wp:extent cx="6838950" cy="384617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23" cy="3856906"/>
                    </a:xfrm>
                    <a:prstGeom prst="rect">
                      <a:avLst/>
                    </a:prstGeom>
                  </pic:spPr>
                </pic:pic>
              </a:graphicData>
            </a:graphic>
          </wp:inline>
        </w:drawing>
      </w:r>
    </w:p>
    <w:p w:rsidR="00F82809" w:rsidRDefault="00F82809" w:rsidP="00F82809">
      <w:pPr>
        <w:ind w:right="-720"/>
      </w:pPr>
      <w:r>
        <w:br w:type="page"/>
      </w:r>
      <w:bookmarkStart w:id="0" w:name="_GoBack"/>
      <w:bookmarkEnd w:id="0"/>
      <w:r w:rsidRPr="00F82809">
        <w:drawing>
          <wp:inline distT="0" distB="0" distL="0" distR="0" wp14:anchorId="56FF990D" wp14:editId="54FB3377">
            <wp:extent cx="6842366" cy="384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4106" cy="3854703"/>
                    </a:xfrm>
                    <a:prstGeom prst="rect">
                      <a:avLst/>
                    </a:prstGeom>
                  </pic:spPr>
                </pic:pic>
              </a:graphicData>
            </a:graphic>
          </wp:inline>
        </w:drawing>
      </w:r>
    </w:p>
    <w:p w:rsidR="00F82809" w:rsidRDefault="00F82809" w:rsidP="00F82809">
      <w:pPr>
        <w:ind w:right="-720"/>
      </w:pPr>
      <w:r w:rsidRPr="00F82809">
        <w:drawing>
          <wp:inline distT="0" distB="0" distL="0" distR="0" wp14:anchorId="60260342" wp14:editId="1A5C94CD">
            <wp:extent cx="6876239" cy="38671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6563" cy="3878580"/>
                    </a:xfrm>
                    <a:prstGeom prst="rect">
                      <a:avLst/>
                    </a:prstGeom>
                  </pic:spPr>
                </pic:pic>
              </a:graphicData>
            </a:graphic>
          </wp:inline>
        </w:drawing>
      </w:r>
    </w:p>
    <w:p w:rsidR="00F82809" w:rsidRDefault="00F82809" w:rsidP="00F82809">
      <w:pPr>
        <w:ind w:right="-720"/>
      </w:pPr>
      <w:r w:rsidRPr="00F82809">
        <w:drawing>
          <wp:inline distT="0" distB="0" distL="0" distR="0" wp14:anchorId="0A77B50C" wp14:editId="69A4BFBC">
            <wp:extent cx="6943986" cy="3905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54397" cy="3911105"/>
                    </a:xfrm>
                    <a:prstGeom prst="rect">
                      <a:avLst/>
                    </a:prstGeom>
                  </pic:spPr>
                </pic:pic>
              </a:graphicData>
            </a:graphic>
          </wp:inline>
        </w:drawing>
      </w:r>
    </w:p>
    <w:p w:rsidR="00F82809" w:rsidRDefault="00F82809" w:rsidP="00F82809">
      <w:pPr>
        <w:ind w:right="-720"/>
      </w:pPr>
      <w:r w:rsidRPr="00F82809">
        <w:drawing>
          <wp:inline distT="0" distB="0" distL="0" distR="0" wp14:anchorId="4C7D853A" wp14:editId="5D1BE353">
            <wp:extent cx="6859303" cy="3857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71889" cy="3864703"/>
                    </a:xfrm>
                    <a:prstGeom prst="rect">
                      <a:avLst/>
                    </a:prstGeom>
                  </pic:spPr>
                </pic:pic>
              </a:graphicData>
            </a:graphic>
          </wp:inline>
        </w:drawing>
      </w:r>
    </w:p>
    <w:p w:rsidR="00F82809" w:rsidRDefault="00F82809" w:rsidP="00F82809">
      <w:pPr>
        <w:ind w:right="-720"/>
      </w:pPr>
      <w:r>
        <w:br w:type="page"/>
      </w:r>
    </w:p>
    <w:p w:rsidR="00F82809" w:rsidRDefault="00F82809" w:rsidP="00F82809">
      <w:pPr>
        <w:ind w:right="-720"/>
      </w:pPr>
      <w:r w:rsidRPr="00F82809">
        <w:drawing>
          <wp:inline distT="0" distB="0" distL="0" distR="0" wp14:anchorId="188AE107" wp14:editId="596F8D38">
            <wp:extent cx="6876239" cy="38671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4515" cy="3871804"/>
                    </a:xfrm>
                    <a:prstGeom prst="rect">
                      <a:avLst/>
                    </a:prstGeom>
                  </pic:spPr>
                </pic:pic>
              </a:graphicData>
            </a:graphic>
          </wp:inline>
        </w:drawing>
      </w:r>
    </w:p>
    <w:p w:rsidR="00F82809" w:rsidRDefault="00F82809" w:rsidP="00F82809">
      <w:pPr>
        <w:ind w:right="-720"/>
      </w:pPr>
    </w:p>
    <w:p w:rsidR="00F82809" w:rsidRPr="00F82809" w:rsidRDefault="00F82809" w:rsidP="00F82809">
      <w:pPr>
        <w:ind w:right="-720"/>
      </w:pPr>
      <w:r w:rsidRPr="00F82809">
        <w:drawing>
          <wp:inline distT="0" distB="0" distL="0" distR="0" wp14:anchorId="145D81D8" wp14:editId="223BD783">
            <wp:extent cx="6910112" cy="3886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22081" cy="3892931"/>
                    </a:xfrm>
                    <a:prstGeom prst="rect">
                      <a:avLst/>
                    </a:prstGeom>
                  </pic:spPr>
                </pic:pic>
              </a:graphicData>
            </a:graphic>
          </wp:inline>
        </w:drawing>
      </w:r>
    </w:p>
    <w:sectPr w:rsidR="00F82809" w:rsidRPr="00F82809" w:rsidSect="00F82809">
      <w:footerReference w:type="default" r:id="rId17"/>
      <w:pgSz w:w="12240" w:h="15840"/>
      <w:pgMar w:top="450" w:right="72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ACA" w:rsidRDefault="00FC0ACA" w:rsidP="00F82809">
      <w:pPr>
        <w:spacing w:after="0" w:line="240" w:lineRule="auto"/>
      </w:pPr>
      <w:r>
        <w:separator/>
      </w:r>
    </w:p>
  </w:endnote>
  <w:endnote w:type="continuationSeparator" w:id="0">
    <w:p w:rsidR="00FC0ACA" w:rsidRDefault="00FC0ACA" w:rsidP="00F8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5E" w:rsidRDefault="00371F5E" w:rsidP="00371F5E"/>
  <w:p w:rsidR="00371F5E" w:rsidRDefault="00371F5E" w:rsidP="00371F5E"/>
  <w:p w:rsidR="00F82809" w:rsidRDefault="00371F5E" w:rsidP="00371F5E">
    <w:r>
      <w:t xml:space="preserve">Full presentation available at </w:t>
    </w:r>
    <w:hyperlink r:id="rId1" w:history="1">
      <w:r w:rsidRPr="00C30651">
        <w:rPr>
          <w:rStyle w:val="Hyperlink"/>
        </w:rPr>
        <w:t>https://www.noxcivis.com/portfolio</w:t>
      </w:r>
    </w:hyperlink>
    <w:r w:rsidR="00F82809">
      <w:rPr>
        <w:noProof/>
      </w:rPr>
      <mc:AlternateContent>
        <mc:Choice Requires="wpg">
          <w:drawing>
            <wp:anchor distT="0" distB="0" distL="114300" distR="114300" simplePos="0" relativeHeight="251659264" behindDoc="0" locked="0" layoutInCell="1" allowOverlap="1" wp14:anchorId="7A733B74" wp14:editId="31BCC428">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809" w:rsidRDefault="00F82809">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371F5E">
                                  <w:rPr>
                                    <w:caps/>
                                    <w:color w:val="5B9BD5" w:themeColor="accent1"/>
                                    <w:sz w:val="20"/>
                                    <w:szCs w:val="20"/>
                                  </w:rPr>
                                  <w:t>IT RISK</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371F5E">
                                  <w:rPr>
                                    <w:color w:val="808080" w:themeColor="background1" w:themeShade="80"/>
                                    <w:sz w:val="20"/>
                                    <w:szCs w:val="20"/>
                                  </w:rPr>
                                  <w:t>IT Managers Roundtable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A733B74"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F82809" w:rsidRDefault="00F82809">
                      <w:pPr>
                        <w:pStyle w:val="Footer"/>
                        <w:tabs>
                          <w:tab w:val="clear" w:pos="4680"/>
                          <w:tab w:val="clear" w:pos="9360"/>
                        </w:tabs>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371F5E">
                            <w:rPr>
                              <w:caps/>
                              <w:color w:val="5B9BD5" w:themeColor="accent1"/>
                              <w:sz w:val="20"/>
                              <w:szCs w:val="20"/>
                            </w:rPr>
                            <w:t>IT RISK</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371F5E">
                            <w:rPr>
                              <w:color w:val="808080" w:themeColor="background1" w:themeShade="80"/>
                              <w:sz w:val="20"/>
                              <w:szCs w:val="20"/>
                            </w:rPr>
                            <w:t>IT Managers Roundtable</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ACA" w:rsidRDefault="00FC0ACA" w:rsidP="00F82809">
      <w:pPr>
        <w:spacing w:after="0" w:line="240" w:lineRule="auto"/>
      </w:pPr>
      <w:r>
        <w:separator/>
      </w:r>
    </w:p>
  </w:footnote>
  <w:footnote w:type="continuationSeparator" w:id="0">
    <w:p w:rsidR="00FC0ACA" w:rsidRDefault="00FC0ACA" w:rsidP="00F828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33EF5"/>
    <w:multiLevelType w:val="multilevel"/>
    <w:tmpl w:val="0A22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809"/>
    <w:rsid w:val="002E7D2C"/>
    <w:rsid w:val="00371F5E"/>
    <w:rsid w:val="009710A0"/>
    <w:rsid w:val="00F82809"/>
    <w:rsid w:val="00FC0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9C2717-3527-4257-ACFE-A7998743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2809"/>
    <w:rPr>
      <w:color w:val="0563C1" w:themeColor="hyperlink"/>
      <w:u w:val="single"/>
    </w:rPr>
  </w:style>
  <w:style w:type="paragraph" w:styleId="Header">
    <w:name w:val="header"/>
    <w:basedOn w:val="Normal"/>
    <w:link w:val="HeaderChar"/>
    <w:uiPriority w:val="99"/>
    <w:unhideWhenUsed/>
    <w:rsid w:val="00F8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809"/>
  </w:style>
  <w:style w:type="paragraph" w:styleId="Footer">
    <w:name w:val="footer"/>
    <w:basedOn w:val="Normal"/>
    <w:link w:val="FooterChar"/>
    <w:uiPriority w:val="99"/>
    <w:unhideWhenUsed/>
    <w:rsid w:val="00F8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809"/>
  </w:style>
  <w:style w:type="character" w:customStyle="1" w:styleId="cmeditorfix">
    <w:name w:val="cm_editor_fix"/>
    <w:basedOn w:val="DefaultParagraphFont"/>
    <w:rsid w:val="00371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176707">
      <w:bodyDiv w:val="1"/>
      <w:marLeft w:val="0"/>
      <w:marRight w:val="0"/>
      <w:marTop w:val="0"/>
      <w:marBottom w:val="0"/>
      <w:divBdr>
        <w:top w:val="none" w:sz="0" w:space="0" w:color="auto"/>
        <w:left w:val="none" w:sz="0" w:space="0" w:color="auto"/>
        <w:bottom w:val="none" w:sz="0" w:space="0" w:color="auto"/>
        <w:right w:val="none" w:sz="0" w:space="0" w:color="auto"/>
      </w:divBdr>
      <w:divsChild>
        <w:div w:id="1738241144">
          <w:marLeft w:val="0"/>
          <w:marRight w:val="0"/>
          <w:marTop w:val="0"/>
          <w:marBottom w:val="0"/>
          <w:divBdr>
            <w:top w:val="none" w:sz="0" w:space="0" w:color="auto"/>
            <w:left w:val="none" w:sz="0" w:space="0" w:color="auto"/>
            <w:bottom w:val="none" w:sz="0" w:space="0" w:color="auto"/>
            <w:right w:val="none" w:sz="0" w:space="0" w:color="auto"/>
          </w:divBdr>
          <w:divsChild>
            <w:div w:id="225143588">
              <w:marLeft w:val="0"/>
              <w:marRight w:val="0"/>
              <w:marTop w:val="0"/>
              <w:marBottom w:val="0"/>
              <w:divBdr>
                <w:top w:val="none" w:sz="0" w:space="0" w:color="auto"/>
                <w:left w:val="none" w:sz="0" w:space="0" w:color="auto"/>
                <w:bottom w:val="none" w:sz="0" w:space="0" w:color="auto"/>
                <w:right w:val="none" w:sz="0" w:space="0" w:color="auto"/>
              </w:divBdr>
              <w:divsChild>
                <w:div w:id="1021786643">
                  <w:marLeft w:val="0"/>
                  <w:marRight w:val="0"/>
                  <w:marTop w:val="0"/>
                  <w:marBottom w:val="0"/>
                  <w:divBdr>
                    <w:top w:val="none" w:sz="0" w:space="0" w:color="auto"/>
                    <w:left w:val="none" w:sz="0" w:space="0" w:color="auto"/>
                    <w:bottom w:val="none" w:sz="0" w:space="0" w:color="auto"/>
                    <w:right w:val="none" w:sz="0" w:space="0" w:color="auto"/>
                  </w:divBdr>
                  <w:divsChild>
                    <w:div w:id="1297569653">
                      <w:marLeft w:val="0"/>
                      <w:marRight w:val="0"/>
                      <w:marTop w:val="0"/>
                      <w:marBottom w:val="0"/>
                      <w:divBdr>
                        <w:top w:val="none" w:sz="0" w:space="0" w:color="auto"/>
                        <w:left w:val="none" w:sz="0" w:space="0" w:color="auto"/>
                        <w:bottom w:val="none" w:sz="0" w:space="0" w:color="auto"/>
                        <w:right w:val="none" w:sz="0" w:space="0" w:color="auto"/>
                      </w:divBdr>
                      <w:divsChild>
                        <w:div w:id="15194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s://www.noxcivis.com/portfo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FM Global</Company>
  <LinksUpToDate>false</LinksUpToDate>
  <CharactersWithSpaces>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RISK</dc:title>
  <dc:subject>IT Managers Roundtable</dc:subject>
  <dc:creator>Cousins, Simon</dc:creator>
  <cp:keywords/>
  <dc:description>Handout</dc:description>
  <cp:lastModifiedBy>Cousins, Simon</cp:lastModifiedBy>
  <cp:revision>2</cp:revision>
  <dcterms:created xsi:type="dcterms:W3CDTF">2015-06-24T18:19:00Z</dcterms:created>
  <dcterms:modified xsi:type="dcterms:W3CDTF">2015-06-24T18:19:00Z</dcterms:modified>
</cp:coreProperties>
</file>